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8C" w:rsidRDefault="00E44F2F" w:rsidP="00E44F2F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675484" cy="9153525"/>
            <wp:effectExtent l="19050" t="0" r="0" b="0"/>
            <wp:docPr id="1" name="Рисунок 0" descr="оуп06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5484" cy="915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91B" w:rsidRDefault="005E191B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5E191B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5E191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E191B" w:rsidRPr="002A75DF" w:rsidRDefault="005E191B" w:rsidP="005E191B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F20C5B">
        <w:rPr>
          <w:rFonts w:ascii="Times New Roman CYR" w:hAnsi="Times New Roman CYR" w:cs="Times New Roman CYR"/>
          <w:bCs/>
          <w:iCs/>
          <w:lang w:val="ru-RU"/>
        </w:rPr>
        <w:t>15.01.3</w:t>
      </w:r>
      <w:r>
        <w:rPr>
          <w:rFonts w:ascii="Times New Roman CYR" w:hAnsi="Times New Roman CYR" w:cs="Times New Roman CYR"/>
          <w:bCs/>
          <w:iCs/>
          <w:lang w:val="ru-RU"/>
        </w:rPr>
        <w:t>5</w:t>
      </w:r>
      <w:r w:rsidRPr="0050260F">
        <w:rPr>
          <w:rFonts w:ascii="Times New Roman CYR" w:hAnsi="Times New Roman CYR" w:cs="Times New Roman CYR"/>
          <w:bCs/>
          <w:iCs/>
        </w:rPr>
        <w:t xml:space="preserve"> </w:t>
      </w:r>
      <w:r w:rsidRPr="0050260F">
        <w:rPr>
          <w:rFonts w:ascii="Times New Roman CYR" w:hAnsi="Times New Roman CYR" w:cs="Times New Roman CYR"/>
          <w:bCs/>
          <w:iCs/>
          <w:lang w:val="ru-RU"/>
        </w:rPr>
        <w:t>«</w:t>
      </w:r>
      <w:r w:rsidR="00F20C5B">
        <w:rPr>
          <w:rFonts w:ascii="Times New Roman CYR" w:hAnsi="Times New Roman CYR" w:cs="Times New Roman CYR"/>
          <w:bCs/>
          <w:iCs/>
          <w:lang w:val="ru-RU"/>
        </w:rPr>
        <w:t>Мастер слесарных работ</w:t>
      </w:r>
      <w:r>
        <w:rPr>
          <w:rFonts w:ascii="Times New Roman CYR" w:hAnsi="Times New Roman CYR" w:cs="Times New Roman CYR"/>
          <w:bCs/>
          <w:iCs/>
          <w:lang w:val="ru-RU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5E191B" w:rsidRDefault="005E191B" w:rsidP="005E191B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5E191B" w:rsidRPr="00CA08EB" w:rsidRDefault="005E191B" w:rsidP="005E191B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5E191B" w:rsidRPr="00DB4E37" w:rsidRDefault="005E191B" w:rsidP="005E191B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015AFC" w:rsidRDefault="00015AFC" w:rsidP="00015AFC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 xml:space="preserve">-оценочных средств включает в себя выполнение практического задания (сдача нормативов) и ответ на один теоретический вопрос.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5E191B" w:rsidRPr="00CC3C94" w:rsidRDefault="005E191B" w:rsidP="005E191B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5E191B" w:rsidRPr="00CC3C94" w:rsidRDefault="005E191B" w:rsidP="005E191B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425506" w:rsidP="00AB2B9F">
      <w:pPr>
        <w:spacing w:line="20" w:lineRule="exact"/>
      </w:pPr>
      <w:r w:rsidRPr="00425506"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 w:rsidRPr="00425506"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E720E" w:rsidRDefault="002C5DFF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5E191B">
        <w:rPr>
          <w:rFonts w:eastAsia="Times New Roman" w:cs="Times New Roman"/>
          <w:kern w:val="0"/>
          <w:szCs w:val="28"/>
          <w:lang w:val="ru-RU" w:eastAsia="ru-RU" w:bidi="ar-SA"/>
        </w:rPr>
        <w:t>Знания и умения, формируемые в рамках</w:t>
      </w:r>
      <w:r w:rsidR="005E191B" w:rsidRPr="005E191B">
        <w:rPr>
          <w:rFonts w:eastAsia="Times New Roman" w:cs="Times New Roman"/>
          <w:kern w:val="0"/>
          <w:szCs w:val="28"/>
          <w:lang w:val="ru-RU" w:eastAsia="ru-RU" w:bidi="ar-SA"/>
        </w:rPr>
        <w:t xml:space="preserve">учебного предмета </w:t>
      </w:r>
      <w:r w:rsidR="0050260F" w:rsidRPr="005E191B">
        <w:rPr>
          <w:rFonts w:eastAsia="Times New Roman" w:cs="Times New Roman"/>
          <w:kern w:val="0"/>
          <w:szCs w:val="28"/>
          <w:lang w:val="ru-RU" w:eastAsia="ru-RU" w:bidi="ar-SA"/>
        </w:rPr>
        <w:t>ОУ</w:t>
      </w:r>
      <w:r w:rsidR="005E191B" w:rsidRPr="005E191B">
        <w:rPr>
          <w:rFonts w:eastAsia="Times New Roman" w:cs="Times New Roman"/>
          <w:kern w:val="0"/>
          <w:szCs w:val="28"/>
          <w:lang w:val="ru-RU" w:eastAsia="ru-RU" w:bidi="ar-SA"/>
        </w:rPr>
        <w:t>П.06</w:t>
      </w:r>
      <w:r w:rsidR="0099118D" w:rsidRPr="005E191B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</w:t>
      </w:r>
      <w:r w:rsidRPr="005E191B">
        <w:rPr>
          <w:rFonts w:eastAsia="Times New Roman" w:cs="Times New Roman"/>
          <w:kern w:val="0"/>
          <w:szCs w:val="28"/>
          <w:lang w:val="ru-RU" w:eastAsia="ru-RU" w:bidi="ar-SA"/>
        </w:rPr>
        <w:t>, направлены на формирование общих компетенций:</w:t>
      </w: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</w:rPr>
            </w:pPr>
            <w:r w:rsidRPr="009C3D83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rPr>
                <w:rFonts w:eastAsia="Times New Roman" w:cs="Times New Roman"/>
                <w:iCs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FD49B6" w:rsidRPr="009C3D83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FD49B6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FD49B6" w:rsidRPr="0002620A" w:rsidRDefault="00FD49B6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FD49B6" w:rsidRPr="0002620A" w:rsidRDefault="00FD49B6" w:rsidP="00534D53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FD49B6" w:rsidRP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5E191B" w:rsidRDefault="005E191B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:rsidR="005E191B" w:rsidRDefault="005E191B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FD49B6" w:rsidRPr="005E191B" w:rsidRDefault="00FD49B6" w:rsidP="005E191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5E191B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FD49B6" w:rsidRDefault="00FD49B6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FD49B6" w:rsidRDefault="00FD49B6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015AFC" w:rsidRPr="00BC0044" w:rsidRDefault="00015AFC" w:rsidP="00015AFC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bookmarkStart w:id="0" w:name="_GoBack"/>
      <w:bookmarkEnd w:id="0"/>
      <w:r w:rsidRPr="00BC0044">
        <w:rPr>
          <w:b/>
          <w:lang w:eastAsia="ar-SA"/>
        </w:rPr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015AFC" w:rsidRPr="00BC0044" w:rsidRDefault="00015AFC" w:rsidP="00015AFC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</w:t>
      </w:r>
      <w:r>
        <w:rPr>
          <w:b/>
          <w:lang w:eastAsia="ar-SA"/>
        </w:rPr>
        <w:t>.</w:t>
      </w:r>
      <w:r w:rsidRPr="00BC0044">
        <w:rPr>
          <w:b/>
          <w:lang w:eastAsia="ar-SA"/>
        </w:rPr>
        <w:t>0</w:t>
      </w:r>
      <w:r>
        <w:rPr>
          <w:b/>
          <w:lang w:val="ru-RU" w:eastAsia="ar-SA"/>
        </w:rPr>
        <w:t xml:space="preserve">6 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>ФИЗИЧЕСКАЯ КУЛЬТУРА</w:t>
      </w:r>
      <w:r w:rsidRPr="00BC0044">
        <w:rPr>
          <w:b/>
          <w:lang w:eastAsia="ar-SA"/>
        </w:rPr>
        <w:t xml:space="preserve">» </w:t>
      </w:r>
    </w:p>
    <w:p w:rsidR="00015AFC" w:rsidRPr="00BC0044" w:rsidRDefault="00015AFC" w:rsidP="00015AFC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015AFC" w:rsidRPr="00F20C5B" w:rsidRDefault="00F20C5B" w:rsidP="00015AFC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</w:rPr>
        <w:t>15.01.3</w:t>
      </w:r>
      <w:r w:rsidR="00015AFC" w:rsidRPr="00BC0044">
        <w:rPr>
          <w:b/>
          <w:bCs/>
          <w:iCs/>
          <w:color w:val="000000"/>
        </w:rPr>
        <w:t xml:space="preserve">5 </w:t>
      </w:r>
      <w:r>
        <w:rPr>
          <w:b/>
          <w:bCs/>
          <w:iCs/>
          <w:color w:val="000000"/>
          <w:lang w:val="ru-RU"/>
        </w:rPr>
        <w:t>МАСТЕР СЛЕСАРНЫХ РАБОТ</w:t>
      </w:r>
    </w:p>
    <w:p w:rsidR="00015AFC" w:rsidRPr="00A0681B" w:rsidRDefault="00015AFC" w:rsidP="00015AFC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1.Величина нагрузки физических упражнений обусловлена...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2. Главной причиной нарушения осанки является...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3. Соблюдение режима дня способствует укреплению здоровья, потому что...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4. Под силой как физическим качеством понимается: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5. Под быстротой как физическим качеством понимается: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6.  При самостоятельных занятиях основным методом контроля физической нагрузкой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7. Отсутствие разминки перед занятиями физической культурой, часто приводит к: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8.    Укажите, последовательность   упражнений   предпочтительную   для   утренней гигиенической гимнастики: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9. Отметьте, что определяет техника безопасности: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10. Укажите нормальные показатели пульса здорового человека в покое: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 xml:space="preserve">11.   Регулярное занятие физической культурой и спортом, правильное распределение 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12. Привычно правильное положение тела в покое и в движении,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13. Способность человека выполнять упражнения с большой амплитудой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14.   Способность   быстро усваивать   сложнокоординационные, точные движения   и перестраивать свою деятельность в зависимости от условий это: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15. Назовите основные физические качества человека: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16. Назовите элементы здорового образа жизни: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17. Укажите, что понимается под закаливанием: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18. Страховка при занятиях физической культурой, обеспечивает: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19.  Назовите вид спорта, который обеспечивает наибольший эффект для развития гибкости: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20.    Отметьте вид спорта, который обеспечивает наибольший эффект для развития координационных способностей: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21. Здоровый образ жизни - это способ жизнедеятельности направленный на 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22. Правильное дыхание характеризуется: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23. Соблюдение режима дня способствует укрепление здоровья, потому что....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24. Профилактика нарушений осанки осуществляется с помощью...</w:t>
      </w:r>
    </w:p>
    <w:p w:rsidR="00015AFC" w:rsidRPr="00015AFC" w:rsidRDefault="00015AFC" w:rsidP="00015AFC">
      <w:pPr>
        <w:rPr>
          <w:rFonts w:cs="Times New Roman"/>
          <w:szCs w:val="28"/>
        </w:rPr>
      </w:pPr>
      <w:r w:rsidRPr="00015AFC">
        <w:rPr>
          <w:rFonts w:cs="Times New Roman"/>
          <w:szCs w:val="28"/>
        </w:rPr>
        <w:t>25.  Укажите, последовательность упражнений предпочтительную для физкультурной минутки или паузы:</w:t>
      </w:r>
    </w:p>
    <w:p w:rsidR="005E191B" w:rsidRPr="00015AFC" w:rsidRDefault="005E191B" w:rsidP="00A0681B">
      <w:pPr>
        <w:jc w:val="right"/>
        <w:rPr>
          <w:rFonts w:cs="Times New Roman"/>
          <w:szCs w:val="28"/>
        </w:rPr>
      </w:pPr>
    </w:p>
    <w:p w:rsidR="005E191B" w:rsidRPr="00015AFC" w:rsidRDefault="005E191B" w:rsidP="00A0681B">
      <w:pPr>
        <w:jc w:val="right"/>
        <w:rPr>
          <w:rFonts w:cs="Times New Roman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5E191B" w:rsidRDefault="005E191B" w:rsidP="005E191B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5E191B" w:rsidRPr="005E191B" w:rsidRDefault="005E191B" w:rsidP="00A0681B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015AFC" w:rsidRDefault="00015AFC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5E191B" w:rsidRDefault="005E191B" w:rsidP="00A0681B">
      <w:pPr>
        <w:jc w:val="right"/>
        <w:rPr>
          <w:rFonts w:cs="Times New Roman"/>
          <w:b/>
          <w:sz w:val="28"/>
          <w:szCs w:val="28"/>
        </w:rPr>
      </w:pPr>
    </w:p>
    <w:p w:rsidR="00A0681B" w:rsidRDefault="00015AFC" w:rsidP="00015AFC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ДЕМОНСТРАЦИОННЫЙ ВАРИАНТ</w:t>
      </w:r>
    </w:p>
    <w:p w:rsidR="00015AFC" w:rsidRPr="00015AFC" w:rsidRDefault="00015AFC" w:rsidP="00015AFC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Набор для испытуемого/обучающегося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Комплект КОС на проверку знаний, умений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Инструкция для испытуемого</w:t>
      </w:r>
    </w:p>
    <w:p w:rsidR="00A0681B" w:rsidRDefault="00A0681B" w:rsidP="00A0681B">
      <w:pPr>
        <w:jc w:val="both"/>
        <w:rPr>
          <w:rFonts w:cs="Times New Roman"/>
          <w:sz w:val="28"/>
          <w:szCs w:val="28"/>
        </w:rPr>
      </w:pPr>
    </w:p>
    <w:p w:rsidR="00A0681B" w:rsidRDefault="00A0681B" w:rsidP="00A0681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Выполнить на выбор программу акробатических упражнений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Программа акробатических упражнений </w:t>
      </w:r>
    </w:p>
    <w:p w:rsidR="00015AFC" w:rsidRDefault="00015AFC" w:rsidP="00A0681B">
      <w:pPr>
        <w:rPr>
          <w:rFonts w:cs="Times New Roman"/>
          <w:b/>
          <w:sz w:val="28"/>
          <w:szCs w:val="28"/>
        </w:rPr>
      </w:pPr>
    </w:p>
    <w:p w:rsidR="00A0681B" w:rsidRDefault="00015AFC" w:rsidP="00A0681B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Условия выполнения </w:t>
      </w:r>
      <w:r w:rsidR="00A0681B">
        <w:rPr>
          <w:rFonts w:ascii="Times New Roman" w:hAnsi="Times New Roman"/>
          <w:b/>
          <w:sz w:val="28"/>
          <w:szCs w:val="28"/>
        </w:rPr>
        <w:t>спортивного теста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И.п. – основная стойка (о.с.) 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упор присев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 Кувырок вперед в сед руки вперед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Перекатом назад, стойка на лопатках (держать)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Кувырок назад через плечо, в упор, стоя на колене, другая нога назад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упор присев</w:t>
      </w:r>
    </w:p>
    <w:p w:rsidR="00A0681B" w:rsidRDefault="00A0681B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6.кувырок вперед в упор присев</w:t>
      </w:r>
    </w:p>
    <w:p w:rsidR="00A0681B" w:rsidRDefault="00015AFC" w:rsidP="00A0681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 основная стойка</w:t>
      </w:r>
    </w:p>
    <w:p w:rsidR="00015AFC" w:rsidRDefault="00015AFC" w:rsidP="00A0681B">
      <w:pPr>
        <w:rPr>
          <w:rFonts w:cs="Times New Roman"/>
          <w:sz w:val="28"/>
          <w:szCs w:val="28"/>
        </w:rPr>
      </w:pPr>
    </w:p>
    <w:p w:rsidR="00015AFC" w:rsidRPr="00015AFC" w:rsidRDefault="00015AFC" w:rsidP="00015AFC">
      <w:pPr>
        <w:ind w:firstLine="708"/>
        <w:rPr>
          <w:rFonts w:cs="Times New Roman"/>
          <w:b/>
          <w:sz w:val="28"/>
          <w:szCs w:val="28"/>
        </w:rPr>
      </w:pPr>
      <w:r w:rsidRPr="00015AFC">
        <w:rPr>
          <w:rFonts w:cs="Times New Roman"/>
          <w:b/>
          <w:sz w:val="28"/>
          <w:szCs w:val="28"/>
        </w:rPr>
        <w:t>Соблюдение режима дня способствует укрепление здоровья, потому что....</w:t>
      </w:r>
    </w:p>
    <w:p w:rsidR="00A0681B" w:rsidRPr="00015AFC" w:rsidRDefault="00A0681B" w:rsidP="00A0681B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de-DE"/>
        </w:rPr>
      </w:pPr>
    </w:p>
    <w:p w:rsidR="00A0681B" w:rsidRDefault="00A0681B" w:rsidP="00A0681B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A0681B" w:rsidRPr="008A06BD" w:rsidRDefault="00A0681B" w:rsidP="00A0681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A0681B" w:rsidRPr="00A0681B" w:rsidRDefault="00A0681B" w:rsidP="00A0681B">
      <w:pPr>
        <w:rPr>
          <w:rFonts w:cs="Times New Roman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Инструкция для испытуемых.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A0681B" w:rsidRDefault="00A0681B" w:rsidP="00A0681B">
      <w:pPr>
        <w:pStyle w:val="a9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Время выполнения задания   - 20</w:t>
      </w:r>
      <w:r w:rsidR="006D7F7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минут 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A0681B" w:rsidRDefault="00F20C5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A0681B">
        <w:rPr>
          <w:rFonts w:cs="Times New Roman"/>
          <w:color w:val="000000"/>
          <w:sz w:val="28"/>
          <w:szCs w:val="28"/>
        </w:rPr>
        <w:t>_________________________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A0681B" w:rsidRPr="00F44235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Приложение №2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 – 40 мин</w:t>
      </w:r>
    </w:p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A0681B" w:rsidRDefault="00A0681B" w:rsidP="00A0681B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1.На выполнение </w:t>
      </w:r>
      <w:r>
        <w:rPr>
          <w:rFonts w:cs="Times New Roman"/>
          <w:sz w:val="28"/>
          <w:szCs w:val="28"/>
        </w:rPr>
        <w:t>программы акробатических упражнений</w:t>
      </w:r>
      <w:r>
        <w:rPr>
          <w:rFonts w:cs="Times New Roman"/>
          <w:color w:val="000000"/>
          <w:sz w:val="28"/>
          <w:szCs w:val="28"/>
        </w:rPr>
        <w:t xml:space="preserve"> обучающемуся дается три попытки.</w:t>
      </w:r>
      <w:r>
        <w:rPr>
          <w:rFonts w:cs="Times New Roman"/>
          <w:sz w:val="28"/>
          <w:szCs w:val="28"/>
        </w:rPr>
        <w:t xml:space="preserve"> В зачёт идет лучший результат.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Первая акробатическая комбинация. </w:t>
      </w:r>
      <w:r>
        <w:rPr>
          <w:rFonts w:cs="Times New Roman"/>
          <w:color w:val="000000"/>
          <w:sz w:val="28"/>
          <w:szCs w:val="28"/>
        </w:rPr>
        <w:t>Значимость элементов комбинации в баллах. Максимум 10 баллов</w:t>
      </w:r>
    </w:p>
    <w:tbl>
      <w:tblPr>
        <w:tblStyle w:val="ab"/>
        <w:tblW w:w="0" w:type="auto"/>
        <w:tblLook w:val="04A0"/>
      </w:tblPr>
      <w:tblGrid>
        <w:gridCol w:w="4928"/>
        <w:gridCol w:w="4329"/>
      </w:tblGrid>
      <w:tr w:rsidR="00A0681B" w:rsidTr="002C6E77">
        <w:trPr>
          <w:trHeight w:val="6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Акробатический элемент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Баллы за элемент</w:t>
            </w:r>
          </w:p>
        </w:tc>
      </w:tr>
      <w:tr w:rsidR="00A0681B" w:rsidTr="002C6E77">
        <w:trPr>
          <w:trHeight w:val="34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27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сед руки вперед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Перекатом назад, стойка на лопатках (держать)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2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через плечо, в упор, стоя на колене, другая нога назад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3,5</w:t>
            </w:r>
          </w:p>
        </w:tc>
      </w:tr>
      <w:tr w:rsidR="00A0681B" w:rsidTr="002C6E77">
        <w:trPr>
          <w:trHeight w:val="3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4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2,5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cs="Times New Roman"/>
          <w:b/>
          <w:color w:val="000000"/>
          <w:sz w:val="28"/>
          <w:szCs w:val="28"/>
        </w:rPr>
        <w:t xml:space="preserve">Вторая  акробатическая комбинация. </w:t>
      </w:r>
      <w:r>
        <w:rPr>
          <w:rFonts w:cs="Times New Roman"/>
          <w:color w:val="000000"/>
          <w:sz w:val="28"/>
          <w:szCs w:val="28"/>
        </w:rPr>
        <w:t>Значимость элементов комбинации в баллах. Максимум 10 баллов</w:t>
      </w:r>
    </w:p>
    <w:tbl>
      <w:tblPr>
        <w:tblStyle w:val="ab"/>
        <w:tblW w:w="0" w:type="auto"/>
        <w:tblLook w:val="04A0"/>
      </w:tblPr>
      <w:tblGrid>
        <w:gridCol w:w="4928"/>
        <w:gridCol w:w="4329"/>
      </w:tblGrid>
      <w:tr w:rsidR="00A0681B" w:rsidTr="002C6E77">
        <w:trPr>
          <w:trHeight w:val="6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Акробатический элемент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Баллы за элемент</w:t>
            </w:r>
          </w:p>
        </w:tc>
      </w:tr>
      <w:tr w:rsidR="00A0681B" w:rsidTr="002C6E77">
        <w:trPr>
          <w:trHeight w:val="3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rPr>
                <w:rFonts w:cs="Times New Roman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0,5</w:t>
            </w:r>
          </w:p>
        </w:tc>
      </w:tr>
      <w:tr w:rsidR="00A0681B" w:rsidTr="002C6E77">
        <w:trPr>
          <w:trHeight w:val="2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вперед в положение лежа на спине, руки вверх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36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«Мост» из положения лежа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3,5</w:t>
            </w:r>
          </w:p>
        </w:tc>
      </w:tr>
      <w:tr w:rsidR="00A0681B" w:rsidTr="002C6E77">
        <w:trPr>
          <w:trHeight w:val="6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Поворот направо (налево)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  <w:tr w:rsidR="00A0681B" w:rsidTr="002C6E77">
        <w:trPr>
          <w:trHeight w:val="29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141313"/>
                <w:sz w:val="28"/>
                <w:szCs w:val="28"/>
              </w:rPr>
              <w:t>1,5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F20C5B" w:rsidRDefault="00F20C5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015AFC" w:rsidRDefault="00015AFC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tbl>
      <w:tblPr>
        <w:tblStyle w:val="ab"/>
        <w:tblW w:w="0" w:type="auto"/>
        <w:tblLook w:val="04A0"/>
      </w:tblPr>
      <w:tblGrid>
        <w:gridCol w:w="2806"/>
        <w:gridCol w:w="4637"/>
        <w:gridCol w:w="1829"/>
      </w:tblGrid>
      <w:tr w:rsidR="00A0681B" w:rsidTr="002C6E77">
        <w:trPr>
          <w:trHeight w:val="332"/>
        </w:trPr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A0681B" w:rsidTr="002C6E77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зачтено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не зачтено</w:t>
            </w:r>
          </w:p>
        </w:tc>
      </w:tr>
      <w:tr w:rsidR="00A0681B" w:rsidTr="002C6E77">
        <w:trPr>
          <w:trHeight w:val="69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 №1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5- 10 баллов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0-4,5 балла</w:t>
            </w:r>
          </w:p>
        </w:tc>
      </w:tr>
      <w:tr w:rsidR="00A0681B" w:rsidTr="002C6E77">
        <w:trPr>
          <w:trHeight w:val="66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 №2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5- 10 баллов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0-4,5 балла</w:t>
            </w:r>
          </w:p>
        </w:tc>
      </w:tr>
    </w:tbl>
    <w:p w:rsid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</w:rPr>
        <w:t>После выполнения двух заданий выставляется среднеарифметическая оценка</w:t>
      </w:r>
    </w:p>
    <w:p w:rsidR="00A0681B" w:rsidRPr="00A0681B" w:rsidRDefault="00A0681B" w:rsidP="00A0681B">
      <w:pPr>
        <w:autoSpaceDE w:val="0"/>
        <w:adjustRightInd w:val="0"/>
        <w:rPr>
          <w:rFonts w:cs="Times New Roman"/>
          <w:color w:val="000000"/>
          <w:sz w:val="28"/>
          <w:szCs w:val="28"/>
          <w:lang w:val="ru-RU" w:eastAsia="en-US"/>
        </w:rPr>
      </w:pPr>
    </w:p>
    <w:p w:rsidR="00A0681B" w:rsidRDefault="00A0681B" w:rsidP="00A0681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Приложение №3</w:t>
      </w:r>
    </w:p>
    <w:p w:rsidR="00A0681B" w:rsidRDefault="00A0681B" w:rsidP="00A0681B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A0681B" w:rsidRDefault="00A0681B" w:rsidP="00A0681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A0681B" w:rsidRDefault="00F20C5B" w:rsidP="00A0681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A0681B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305" w:type="dxa"/>
        <w:tblInd w:w="-885" w:type="dxa"/>
        <w:tblLayout w:type="fixed"/>
        <w:tblLook w:val="04A0"/>
      </w:tblPr>
      <w:tblGrid>
        <w:gridCol w:w="3260"/>
        <w:gridCol w:w="1134"/>
        <w:gridCol w:w="1134"/>
        <w:gridCol w:w="1133"/>
        <w:gridCol w:w="1133"/>
        <w:gridCol w:w="1275"/>
        <w:gridCol w:w="1236"/>
      </w:tblGrid>
      <w:tr w:rsidR="00A0681B" w:rsidTr="00015AFC">
        <w:trPr>
          <w:trHeight w:val="32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Акробатическая комбинация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015AFC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Теор</w:t>
            </w:r>
          </w:p>
          <w:p w:rsidR="00015AFC" w:rsidRPr="00015AFC" w:rsidRDefault="00015AFC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вопр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A0681B" w:rsidTr="00015AFC">
        <w:trPr>
          <w:trHeight w:val="32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81B" w:rsidRDefault="00A0681B" w:rsidP="002C6E77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81B" w:rsidRDefault="00A0681B" w:rsidP="002C6E77">
            <w:pPr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2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A0681B" w:rsidTr="00015AFC">
        <w:trPr>
          <w:trHeight w:val="33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B" w:rsidRDefault="00A0681B" w:rsidP="002C6E77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A0681B" w:rsidRDefault="00A0681B" w:rsidP="00A0681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A0681B" w:rsidRDefault="00A0681B" w:rsidP="00A0681B">
      <w:pPr>
        <w:autoSpaceDE w:val="0"/>
        <w:adjustRightInd w:val="0"/>
        <w:rPr>
          <w:rFonts w:cs="Times New Roman"/>
          <w:b/>
          <w:color w:val="000000"/>
          <w:sz w:val="28"/>
          <w:szCs w:val="28"/>
          <w:lang w:eastAsia="en-US"/>
        </w:rPr>
      </w:pPr>
    </w:p>
    <w:p w:rsidR="00A0681B" w:rsidRDefault="00A0681B" w:rsidP="00BE0DCE">
      <w:pPr>
        <w:jc w:val="right"/>
        <w:rPr>
          <w:rFonts w:cs="Times New Roman"/>
          <w:b/>
          <w:sz w:val="28"/>
          <w:szCs w:val="28"/>
          <w:lang w:val="ru-RU"/>
        </w:rPr>
      </w:pPr>
    </w:p>
    <w:sectPr w:rsidR="00A0681B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savePreviewPicture/>
  <w:compat/>
  <w:rsids>
    <w:rsidRoot w:val="00A435AE"/>
    <w:rsid w:val="00015AFC"/>
    <w:rsid w:val="00084BC0"/>
    <w:rsid w:val="000A254C"/>
    <w:rsid w:val="00113640"/>
    <w:rsid w:val="00145F0B"/>
    <w:rsid w:val="001954B0"/>
    <w:rsid w:val="001F494A"/>
    <w:rsid w:val="00204FA4"/>
    <w:rsid w:val="002369E2"/>
    <w:rsid w:val="00244C2B"/>
    <w:rsid w:val="002A75DF"/>
    <w:rsid w:val="002C2A90"/>
    <w:rsid w:val="002C5DFF"/>
    <w:rsid w:val="002D541D"/>
    <w:rsid w:val="00340097"/>
    <w:rsid w:val="00422047"/>
    <w:rsid w:val="00424175"/>
    <w:rsid w:val="00424B34"/>
    <w:rsid w:val="00425506"/>
    <w:rsid w:val="00467C05"/>
    <w:rsid w:val="004C025B"/>
    <w:rsid w:val="004F4A58"/>
    <w:rsid w:val="0050260F"/>
    <w:rsid w:val="0054223B"/>
    <w:rsid w:val="005768DF"/>
    <w:rsid w:val="00593EDB"/>
    <w:rsid w:val="005959E1"/>
    <w:rsid w:val="005E191B"/>
    <w:rsid w:val="005F56BC"/>
    <w:rsid w:val="006252FE"/>
    <w:rsid w:val="00645FAC"/>
    <w:rsid w:val="00651B2C"/>
    <w:rsid w:val="0065257C"/>
    <w:rsid w:val="006801C5"/>
    <w:rsid w:val="00681918"/>
    <w:rsid w:val="0068401B"/>
    <w:rsid w:val="006D7F7D"/>
    <w:rsid w:val="007175BB"/>
    <w:rsid w:val="00741447"/>
    <w:rsid w:val="00773F09"/>
    <w:rsid w:val="00783904"/>
    <w:rsid w:val="0079437E"/>
    <w:rsid w:val="00833777"/>
    <w:rsid w:val="00880576"/>
    <w:rsid w:val="00895CEB"/>
    <w:rsid w:val="008966A1"/>
    <w:rsid w:val="008A06BD"/>
    <w:rsid w:val="008E71FD"/>
    <w:rsid w:val="00916EA1"/>
    <w:rsid w:val="00924BE0"/>
    <w:rsid w:val="0097185A"/>
    <w:rsid w:val="0099118D"/>
    <w:rsid w:val="009B558C"/>
    <w:rsid w:val="009F38A9"/>
    <w:rsid w:val="009F6376"/>
    <w:rsid w:val="00A0681B"/>
    <w:rsid w:val="00A25E0B"/>
    <w:rsid w:val="00A435AE"/>
    <w:rsid w:val="00A62B02"/>
    <w:rsid w:val="00A669B5"/>
    <w:rsid w:val="00AB2B9F"/>
    <w:rsid w:val="00AC2917"/>
    <w:rsid w:val="00B243D8"/>
    <w:rsid w:val="00BA29C0"/>
    <w:rsid w:val="00BB17BA"/>
    <w:rsid w:val="00BE0DCE"/>
    <w:rsid w:val="00C05761"/>
    <w:rsid w:val="00C97F9C"/>
    <w:rsid w:val="00CA69DD"/>
    <w:rsid w:val="00CC750D"/>
    <w:rsid w:val="00CE54BE"/>
    <w:rsid w:val="00D215EE"/>
    <w:rsid w:val="00D4093A"/>
    <w:rsid w:val="00DB7701"/>
    <w:rsid w:val="00DE154C"/>
    <w:rsid w:val="00DE720E"/>
    <w:rsid w:val="00DE772D"/>
    <w:rsid w:val="00E12599"/>
    <w:rsid w:val="00E24E7F"/>
    <w:rsid w:val="00E44F2F"/>
    <w:rsid w:val="00E6199B"/>
    <w:rsid w:val="00E849E0"/>
    <w:rsid w:val="00EA3B36"/>
    <w:rsid w:val="00ED779A"/>
    <w:rsid w:val="00F20C5B"/>
    <w:rsid w:val="00F64C91"/>
    <w:rsid w:val="00F90911"/>
    <w:rsid w:val="00FD49B6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d">
    <w:name w:val="Strong"/>
    <w:basedOn w:val="a0"/>
    <w:uiPriority w:val="22"/>
    <w:qFormat/>
    <w:rsid w:val="00ED77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AA2D9-E454-4959-8B4F-F0DDC435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2019-12-14T19:00:00Z</cp:lastPrinted>
  <dcterms:created xsi:type="dcterms:W3CDTF">2019-12-17T21:11:00Z</dcterms:created>
  <dcterms:modified xsi:type="dcterms:W3CDTF">2021-11-08T11:28:00Z</dcterms:modified>
</cp:coreProperties>
</file>